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A1" w:rsidRPr="00CC77A1" w:rsidRDefault="00CC77A1" w:rsidP="00CC77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C77A1">
        <w:rPr>
          <w:rFonts w:ascii="Times New Roman" w:hAnsi="Times New Roman" w:cs="Times New Roman"/>
        </w:rPr>
        <w:t>Форма 7. Информация о тарифах на горячую воду, поставляемую</w:t>
      </w:r>
    </w:p>
    <w:p w:rsidR="00CC77A1" w:rsidRPr="00CC77A1" w:rsidRDefault="00CC77A1" w:rsidP="00CC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7A1">
        <w:rPr>
          <w:rFonts w:ascii="Times New Roman" w:hAnsi="Times New Roman" w:cs="Times New Roman"/>
        </w:rPr>
        <w:t>теплоснабжающими организациями потребителям, другим</w:t>
      </w:r>
    </w:p>
    <w:p w:rsidR="00CC77A1" w:rsidRPr="00CC77A1" w:rsidRDefault="00CC77A1" w:rsidP="00CC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7A1">
        <w:rPr>
          <w:rFonts w:ascii="Times New Roman" w:hAnsi="Times New Roman" w:cs="Times New Roman"/>
        </w:rPr>
        <w:t>теплоснабжающим организациям с использованием открытых</w:t>
      </w:r>
    </w:p>
    <w:p w:rsidR="00CC77A1" w:rsidRPr="00CC77A1" w:rsidRDefault="00CC77A1" w:rsidP="00CC7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7A1">
        <w:rPr>
          <w:rFonts w:ascii="Times New Roman" w:hAnsi="Times New Roman" w:cs="Times New Roman"/>
        </w:rPr>
        <w:t xml:space="preserve">систем теплоснабжения (горячего водоснабжения) </w:t>
      </w:r>
      <w:hyperlink r:id="rId4" w:history="1">
        <w:r w:rsidRPr="00CC77A1">
          <w:rPr>
            <w:rFonts w:ascii="Times New Roman" w:hAnsi="Times New Roman" w:cs="Times New Roman"/>
            <w:color w:val="0000FF"/>
          </w:rPr>
          <w:t>&lt;7&gt;</w:t>
        </w:r>
      </w:hyperlink>
    </w:p>
    <w:p w:rsidR="00CC77A1" w:rsidRPr="00CC77A1" w:rsidRDefault="00CC77A1" w:rsidP="00CC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CC77A1" w:rsidRPr="00CC77A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7A1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77A1" w:rsidRPr="00CC77A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7A1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77A1" w:rsidRPr="00CC77A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7A1">
              <w:rPr>
                <w:rFonts w:ascii="Times New Roman" w:hAnsi="Times New Roman" w:cs="Times New Roman"/>
              </w:rPr>
              <w:t>Величина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77A1" w:rsidRPr="00CC77A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7A1">
              <w:rPr>
                <w:rFonts w:ascii="Times New Roman" w:hAnsi="Times New Roman" w:cs="Times New Roman"/>
              </w:rPr>
              <w:t>Срок действия установленного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77A1" w:rsidRPr="00CC77A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7A1">
              <w:rPr>
                <w:rFonts w:ascii="Times New Roman" w:hAnsi="Times New Roman" w:cs="Times New Roman"/>
              </w:rPr>
              <w:t>Источник официального опубликования решения об утверждении тарифа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A1" w:rsidRPr="00CC77A1" w:rsidRDefault="00CC7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ED1F80" w:rsidRPr="00CC77A1" w:rsidRDefault="00ED1F80">
      <w:pPr>
        <w:rPr>
          <w:rFonts w:ascii="Times New Roman" w:hAnsi="Times New Roman" w:cs="Times New Roman"/>
        </w:rPr>
      </w:pPr>
    </w:p>
    <w:sectPr w:rsidR="00ED1F80" w:rsidRPr="00CC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61"/>
    <w:rsid w:val="005B7461"/>
    <w:rsid w:val="00CC77A1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769AE-8177-41B8-A6A5-325FCAD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4D9FF8E1A4C9B57DABEA47C494A9291A237AE534081D23675638FF8E67890012A42BA5E57390y1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2017-11-07T13:50:00Z</dcterms:created>
  <dcterms:modified xsi:type="dcterms:W3CDTF">2017-11-07T13:51:00Z</dcterms:modified>
</cp:coreProperties>
</file>