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76" w:rsidRPr="005E6E76" w:rsidRDefault="005E6E76" w:rsidP="005E6E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E6E76">
        <w:rPr>
          <w:rFonts w:ascii="Times New Roman" w:hAnsi="Times New Roman" w:cs="Times New Roman"/>
        </w:rPr>
        <w:t xml:space="preserve">Форма 4.10.3 Информация о предложении величин тарифов на теплоноситель, передачу тепловой энергии, теплоносителя </w:t>
      </w:r>
    </w:p>
    <w:p w:rsidR="005E6E76" w:rsidRPr="005E6E76" w:rsidRDefault="005E6E76" w:rsidP="005E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587"/>
        <w:gridCol w:w="1134"/>
        <w:gridCol w:w="1077"/>
        <w:gridCol w:w="1134"/>
        <w:gridCol w:w="567"/>
        <w:gridCol w:w="737"/>
        <w:gridCol w:w="5102"/>
      </w:tblGrid>
      <w:tr w:rsidR="005E6E76" w:rsidRPr="005E6E76"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E76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E76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5E6E76" w:rsidRPr="005E6E7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E7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5"/>
            <w:bookmarkEnd w:id="0"/>
            <w:r w:rsidRPr="005E6E76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E76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E76" w:rsidRPr="005E6E7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7"/>
            <w:bookmarkEnd w:id="1"/>
            <w:proofErr w:type="spellStart"/>
            <w:r w:rsidRPr="005E6E7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5E6E76">
              <w:rPr>
                <w:rFonts w:ascii="Times New Roman" w:hAnsi="Times New Roman" w:cs="Times New Roman"/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"/>
            <w:bookmarkEnd w:id="2"/>
            <w:proofErr w:type="spellStart"/>
            <w:r w:rsidRPr="005E6E76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5E6E76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E76">
              <w:rPr>
                <w:rFonts w:ascii="Times New Roman" w:hAnsi="Times New Roman" w:cs="Times New Roman"/>
                <w:sz w:val="20"/>
                <w:szCs w:val="20"/>
              </w:rPr>
              <w:t>Период действия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E76" w:rsidRPr="005E6E7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E76">
              <w:rPr>
                <w:rFonts w:ascii="Times New Roman" w:hAnsi="Times New Roman"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E76">
              <w:rPr>
                <w:rFonts w:ascii="Times New Roman" w:hAnsi="Times New Roman" w:cs="Times New Roman"/>
                <w:sz w:val="20"/>
                <w:szCs w:val="20"/>
              </w:rPr>
              <w:t>ставка за содержание тепловой мощности, тыс. руб./Гкал/ч/мес.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E76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13"/>
            <w:bookmarkEnd w:id="3"/>
            <w:r w:rsidRPr="005E6E76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E76" w:rsidRPr="005E6E7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_GoBack"/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Наименование тарифа</w:t>
            </w:r>
          </w:p>
        </w:tc>
        <w:tc>
          <w:tcPr>
            <w:tcW w:w="4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тарифа в случае подачи предложения по нескольким тарифам.</w:t>
            </w:r>
          </w:p>
        </w:tc>
      </w:tr>
      <w:tr w:rsidR="005E6E76" w:rsidRPr="005E6E7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5E6E76" w:rsidRPr="005E6E7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Территория действия тарифа</w:t>
            </w:r>
          </w:p>
        </w:tc>
        <w:tc>
          <w:tcPr>
            <w:tcW w:w="4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5E6E76" w:rsidRPr="005E6E7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5E6E76" w:rsidRPr="005E6E7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Наименование системы теплоснабжения</w:t>
            </w:r>
          </w:p>
        </w:tc>
        <w:tc>
          <w:tcPr>
            <w:tcW w:w="4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</w:tc>
      </w:tr>
      <w:tr w:rsidR="005E6E76" w:rsidRPr="005E6E7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5E6E76" w:rsidRPr="005E6E7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1.1.1.1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4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источника тепловой энергии</w:t>
            </w:r>
          </w:p>
        </w:tc>
      </w:tr>
      <w:tr w:rsidR="005E6E76" w:rsidRPr="005E6E7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В случае дифференциации тарифов по источникам тепловой энергии информация по ним указывается в отдельных строках.</w:t>
            </w:r>
          </w:p>
        </w:tc>
      </w:tr>
      <w:tr w:rsidR="005E6E76" w:rsidRPr="005E6E7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1.1.1.1.1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Группа потребителей</w:t>
            </w:r>
          </w:p>
        </w:tc>
        <w:tc>
          <w:tcPr>
            <w:tcW w:w="4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5E6E76" w:rsidRPr="005E6E7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Значение выбирается из перечня:</w:t>
            </w:r>
          </w:p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Организации-перепродавцы;</w:t>
            </w:r>
          </w:p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- Бюджетные организации;</w:t>
            </w:r>
          </w:p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- Население;</w:t>
            </w:r>
          </w:p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- Прочие;</w:t>
            </w:r>
          </w:p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- Без дифференциации.</w:t>
            </w:r>
          </w:p>
        </w:tc>
      </w:tr>
      <w:tr w:rsidR="005E6E76" w:rsidRPr="005E6E7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5E6E76" w:rsidRPr="005E6E7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1.1.1.1.1.1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Теплоноситель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hyperlink w:anchor="Par5" w:history="1">
              <w:r w:rsidRPr="005E6E7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колонке</w:t>
              </w:r>
            </w:hyperlink>
            <w:r w:rsidRPr="005E6E76">
              <w:rPr>
                <w:rFonts w:ascii="Times New Roman" w:hAnsi="Times New Roman" w:cs="Times New Roman"/>
                <w:sz w:val="16"/>
                <w:szCs w:val="16"/>
              </w:rPr>
              <w:t xml:space="preserve"> "Параметр дифференциации тарифов" указывается вид теплоносителя.</w:t>
            </w:r>
          </w:p>
        </w:tc>
      </w:tr>
      <w:tr w:rsidR="005E6E76" w:rsidRPr="005E6E7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Значение выбирается из перечня:</w:t>
            </w:r>
          </w:p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- вода; пар;</w:t>
            </w:r>
          </w:p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- отборный пар, 1.2 - 2.5 кг/см2;</w:t>
            </w:r>
          </w:p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- отборный пар, 2.5 - 7 кг/см2;</w:t>
            </w:r>
          </w:p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- отборный пар, 7 - 13 кг/см2;</w:t>
            </w:r>
          </w:p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- отборный пар</w:t>
            </w:r>
            <w:proofErr w:type="gramStart"/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, &gt;</w:t>
            </w:r>
            <w:proofErr w:type="gramEnd"/>
            <w:r w:rsidRPr="005E6E76">
              <w:rPr>
                <w:rFonts w:ascii="Times New Roman" w:hAnsi="Times New Roman" w:cs="Times New Roman"/>
                <w:sz w:val="16"/>
                <w:szCs w:val="16"/>
              </w:rPr>
              <w:t xml:space="preserve"> 13 кг/см2;</w:t>
            </w:r>
          </w:p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- острый и редуцированный пар;</w:t>
            </w:r>
          </w:p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- горячая вода в системе централизованного теплоснабжения на отопление;</w:t>
            </w:r>
          </w:p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- горячая вода в системе централизованного теплоснабжения на горячее водоснабжение;</w:t>
            </w:r>
          </w:p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- прочее.</w:t>
            </w:r>
          </w:p>
        </w:tc>
      </w:tr>
      <w:tr w:rsidR="005E6E76" w:rsidRPr="005E6E7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предложения на </w:t>
            </w:r>
            <w:proofErr w:type="spellStart"/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двухставочный</w:t>
            </w:r>
            <w:proofErr w:type="spellEnd"/>
            <w:r w:rsidRPr="005E6E76">
              <w:rPr>
                <w:rFonts w:ascii="Times New Roman" w:hAnsi="Times New Roman" w:cs="Times New Roman"/>
                <w:sz w:val="16"/>
                <w:szCs w:val="16"/>
              </w:rPr>
              <w:t xml:space="preserve"> тариф </w:t>
            </w:r>
            <w:hyperlink w:anchor="Par7" w:history="1">
              <w:r w:rsidRPr="005E6E7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колонка</w:t>
              </w:r>
            </w:hyperlink>
            <w:r w:rsidRPr="005E6E7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 w:rsidRPr="005E6E76">
              <w:rPr>
                <w:rFonts w:ascii="Times New Roman" w:hAnsi="Times New Roman" w:cs="Times New Roman"/>
                <w:sz w:val="16"/>
                <w:szCs w:val="16"/>
              </w:rPr>
              <w:t xml:space="preserve"> тариф" не заполняется.</w:t>
            </w:r>
          </w:p>
        </w:tc>
      </w:tr>
      <w:tr w:rsidR="005E6E76" w:rsidRPr="005E6E7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предложения на </w:t>
            </w:r>
            <w:proofErr w:type="spellStart"/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 w:rsidRPr="005E6E76">
              <w:rPr>
                <w:rFonts w:ascii="Times New Roman" w:hAnsi="Times New Roman" w:cs="Times New Roman"/>
                <w:sz w:val="16"/>
                <w:szCs w:val="16"/>
              </w:rPr>
              <w:t xml:space="preserve"> тариф колонки в </w:t>
            </w:r>
            <w:hyperlink w:anchor="Par8" w:history="1">
              <w:r w:rsidRPr="005E6E7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блоке</w:t>
              </w:r>
            </w:hyperlink>
            <w:r w:rsidRPr="005E6E7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Двухставочный</w:t>
            </w:r>
            <w:proofErr w:type="spellEnd"/>
            <w:r w:rsidRPr="005E6E76">
              <w:rPr>
                <w:rFonts w:ascii="Times New Roman" w:hAnsi="Times New Roman" w:cs="Times New Roman"/>
                <w:sz w:val="16"/>
                <w:szCs w:val="16"/>
              </w:rPr>
              <w:t xml:space="preserve"> тариф" не заполняются.</w:t>
            </w:r>
          </w:p>
        </w:tc>
      </w:tr>
      <w:tr w:rsidR="005E6E76" w:rsidRPr="005E6E7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в </w:t>
            </w:r>
            <w:hyperlink w:anchor="Par8" w:history="1">
              <w:r w:rsidRPr="005E6E7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колонке</w:t>
              </w:r>
            </w:hyperlink>
            <w:r w:rsidRPr="005E6E7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Двухставочный</w:t>
            </w:r>
            <w:proofErr w:type="spellEnd"/>
            <w:r w:rsidRPr="005E6E76">
              <w:rPr>
                <w:rFonts w:ascii="Times New Roman" w:hAnsi="Times New Roman" w:cs="Times New Roman"/>
                <w:sz w:val="16"/>
                <w:szCs w:val="16"/>
              </w:rPr>
              <w:t xml:space="preserve"> тариф" не указывается для тарифа на теплоноситель.</w:t>
            </w:r>
          </w:p>
        </w:tc>
      </w:tr>
      <w:tr w:rsidR="005E6E76" w:rsidRPr="005E6E7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Даты начала и окончания действия тарифов указываются в виде "ДД.ММ.ГГГГ".</w:t>
            </w:r>
          </w:p>
        </w:tc>
      </w:tr>
      <w:tr w:rsidR="005E6E76" w:rsidRPr="005E6E7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отсутствия даты окончания действия тарифа в </w:t>
            </w:r>
            <w:hyperlink w:anchor="Par13" w:history="1">
              <w:r w:rsidRPr="005E6E7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колонке</w:t>
              </w:r>
            </w:hyperlink>
            <w:r w:rsidRPr="005E6E76">
              <w:rPr>
                <w:rFonts w:ascii="Times New Roman" w:hAnsi="Times New Roman" w:cs="Times New Roman"/>
                <w:sz w:val="16"/>
                <w:szCs w:val="16"/>
              </w:rPr>
              <w:t xml:space="preserve"> "Дата окончания" указывается "Нет".</w:t>
            </w:r>
          </w:p>
        </w:tc>
      </w:tr>
      <w:tr w:rsidR="005E6E76" w:rsidRPr="005E6E7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6" w:rsidRPr="005E6E76" w:rsidRDefault="005E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E76">
              <w:rPr>
                <w:rFonts w:ascii="Times New Roman" w:hAnsi="Times New Roman" w:cs="Times New Roman"/>
                <w:sz w:val="16"/>
                <w:szCs w:val="16"/>
              </w:rPr>
              <w:t>В случае дифференциации тарифов по видам теплоносителя информация по ним указывается в отдельных строках.</w:t>
            </w:r>
          </w:p>
        </w:tc>
      </w:tr>
    </w:tbl>
    <w:p w:rsidR="005E6E76" w:rsidRPr="005E6E76" w:rsidRDefault="005E6E76" w:rsidP="005E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bookmarkEnd w:id="4"/>
    <w:p w:rsidR="00303064" w:rsidRPr="005E6E76" w:rsidRDefault="00303064">
      <w:pPr>
        <w:rPr>
          <w:rFonts w:ascii="Times New Roman" w:hAnsi="Times New Roman" w:cs="Times New Roman"/>
          <w:sz w:val="20"/>
          <w:szCs w:val="20"/>
        </w:rPr>
      </w:pPr>
    </w:p>
    <w:sectPr w:rsidR="00303064" w:rsidRPr="005E6E76" w:rsidSect="00C80B86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1D"/>
    <w:rsid w:val="00303064"/>
    <w:rsid w:val="003F5B1D"/>
    <w:rsid w:val="005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AE5D-519C-477F-9709-5DF46D66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dcterms:created xsi:type="dcterms:W3CDTF">2021-12-08T10:06:00Z</dcterms:created>
  <dcterms:modified xsi:type="dcterms:W3CDTF">2021-12-08T10:18:00Z</dcterms:modified>
</cp:coreProperties>
</file>