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13" w:rsidRPr="00AA0113" w:rsidRDefault="00AA0113" w:rsidP="00AA01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A0113">
        <w:rPr>
          <w:rFonts w:ascii="Times New Roman" w:hAnsi="Times New Roman" w:cs="Times New Roman"/>
        </w:rPr>
        <w:t xml:space="preserve">Форма 4.10.2 Информация о предложении величин тарифов на тепловую энергию, поддержанию резервной тепловой мощности </w:t>
      </w:r>
    </w:p>
    <w:p w:rsidR="00AA0113" w:rsidRPr="00AA0113" w:rsidRDefault="00AA0113" w:rsidP="00AA0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587"/>
        <w:gridCol w:w="1134"/>
        <w:gridCol w:w="1134"/>
        <w:gridCol w:w="1142"/>
        <w:gridCol w:w="1134"/>
        <w:gridCol w:w="1405"/>
        <w:gridCol w:w="1418"/>
        <w:gridCol w:w="3243"/>
      </w:tblGrid>
      <w:tr w:rsidR="00AA0113" w:rsidRPr="00AA0113" w:rsidTr="00BA3AE3"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AA0113" w:rsidRPr="00AA0113" w:rsidTr="00BA3A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5"/>
            <w:bookmarkEnd w:id="0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113" w:rsidRPr="00AA0113" w:rsidTr="00BA3AE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7"/>
            <w:bookmarkEnd w:id="1"/>
            <w:proofErr w:type="spellStart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"/>
            <w:bookmarkEnd w:id="2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Ставка за содержание тепловой мощности, тыс. руб./Гкал/ч/мес.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9"/>
            <w:bookmarkEnd w:id="3"/>
            <w:proofErr w:type="spellStart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Период действия</w:t>
            </w: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113" w:rsidRPr="00AA0113" w:rsidTr="00BA3AE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ставка за содержание тепловой мощности, тыс. руб./Гкал/ч/</w:t>
            </w:r>
            <w:proofErr w:type="spellStart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14"/>
            <w:bookmarkEnd w:id="4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113" w:rsidRPr="00AA0113" w:rsidTr="00BA3A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  <w:r w:rsidR="00BA3AE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BA3AE3" w:rsidRPr="00AA0113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="00BA3AE3"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 тариф, руб./Гкал</w:t>
            </w:r>
          </w:p>
        </w:tc>
        <w:tc>
          <w:tcPr>
            <w:tcW w:w="73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Default="00BA3AE3" w:rsidP="00BA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1223,42</w:t>
            </w:r>
            <w:r w:rsidRPr="00B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Pr="00B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B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01.07.2022г.  </w:t>
            </w:r>
            <w:r w:rsidRPr="00B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B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30.06.2023г.</w:t>
            </w:r>
          </w:p>
          <w:p w:rsidR="00BA3AE3" w:rsidRPr="00BA3AE3" w:rsidRDefault="00BA3AE3" w:rsidP="00BA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1259,61</w:t>
            </w:r>
            <w:r w:rsidRPr="00B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B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01.07.2023г.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3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31.12.2023г.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тарифа в случае подачи предложения по нескольким тарифам.</w:t>
            </w:r>
          </w:p>
        </w:tc>
      </w:tr>
      <w:tr w:rsidR="00AA0113" w:rsidRPr="00AA0113" w:rsidTr="00BA3AE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AA0113" w:rsidRPr="00AA0113" w:rsidTr="00BA3A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3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EC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Москва, поселение Московский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AA0113" w:rsidRPr="00AA0113" w:rsidTr="00BA3AE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AA0113" w:rsidRPr="00AA0113" w:rsidTr="00BA3A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73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EC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Закрытая система теплоснабжения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</w:tc>
      </w:tr>
      <w:tr w:rsidR="00AA0113" w:rsidRPr="00AA0113" w:rsidTr="00BA3AE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AA0113" w:rsidRPr="00AA0113" w:rsidTr="00BA3A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73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DC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3-ей очереди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источника тепловой энергии</w:t>
            </w:r>
          </w:p>
        </w:tc>
      </w:tr>
      <w:tr w:rsidR="00AA0113" w:rsidRPr="00AA0113" w:rsidTr="00BA3AE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источникам тепловой энергии информация по ним указывается в отдельных строках.</w:t>
            </w:r>
          </w:p>
        </w:tc>
      </w:tr>
      <w:tr w:rsidR="00AA0113" w:rsidRPr="00AA0113" w:rsidTr="00BA3A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1.1.1.1.1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Схема подключения тепло потребляющей установки к коллектору источника тепловой энергии</w:t>
            </w:r>
          </w:p>
        </w:tc>
        <w:tc>
          <w:tcPr>
            <w:tcW w:w="73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D22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схема подключения </w:t>
            </w:r>
            <w:proofErr w:type="spellStart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теплопотребляющей</w:t>
            </w:r>
            <w:proofErr w:type="spellEnd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к коллектору источника тепловой энергии только для тарифов на тепловую энергию и за услуги по поддержанию резервной мощности</w:t>
            </w:r>
          </w:p>
        </w:tc>
      </w:tr>
      <w:tr w:rsidR="00AA0113" w:rsidRPr="00AA0113" w:rsidTr="00BA3AE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Значение выбирается из перечня: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- Без дифференциации;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- к коллектору источника тепловой энергии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- к тепловой сети без дополнительного преобразования на тепловых пунктах, эксплуатируемых теплоснабжающей организацией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- к тепловой сети после тепловых пунктов (на тепловых пунктах), эксплуатируемых теплоснабжающей организацией</w:t>
            </w:r>
          </w:p>
        </w:tc>
      </w:tr>
      <w:tr w:rsidR="00AA0113" w:rsidRPr="00AA0113" w:rsidTr="00BA3AE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дифференциации тарифов по схемам подключения </w:t>
            </w:r>
            <w:proofErr w:type="spellStart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теплопотребляющей</w:t>
            </w:r>
            <w:proofErr w:type="spellEnd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к коллектору источника тепловой энергии информация по ним указывается в отдельных строках.</w:t>
            </w:r>
          </w:p>
        </w:tc>
      </w:tr>
      <w:tr w:rsidR="00AA0113" w:rsidRPr="00AA0113" w:rsidTr="00BA3A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1.1.1.1.1.1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Группа потребителей</w:t>
            </w:r>
          </w:p>
        </w:tc>
        <w:tc>
          <w:tcPr>
            <w:tcW w:w="73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0E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Без дифференциации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AA0113" w:rsidRPr="00AA0113" w:rsidTr="00BA3AE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Значение выбирается из перечня: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- Организации-перепродавцы;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- Бюджетные организации;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- Население;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- Прочие;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- Без дифференциации.</w:t>
            </w:r>
          </w:p>
        </w:tc>
      </w:tr>
      <w:tr w:rsidR="00AA0113" w:rsidRPr="00AA0113" w:rsidTr="00BA3AE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AA0113" w:rsidRPr="00AA0113" w:rsidTr="00BA3AE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1.1.1.1.1.1.1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Теплоноситель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0E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bookmarkStart w:id="5" w:name="_GoBack"/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5" w:history="1">
              <w:r w:rsidRPr="00AA011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 "Параметр дифференциации тарифов" указывается вид теплоносителя.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Значение выбирается из перечня: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- вода;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- пар;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- отборный пар, 1.2 - 2.5 кг/см2;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- отборный пар, 2.5 - 7 кг/см2;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- отборный пар, 7 - 13 кг/см2;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- отборный пар</w:t>
            </w:r>
            <w:proofErr w:type="gramStart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, &gt;</w:t>
            </w:r>
            <w:proofErr w:type="gramEnd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 13 кг/см2;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- острый и редуцированный пар;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- горячая вода в системе централизованного теплоснабжения на отопление;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- горячая вода в системе централизованного теплоснабжения на горячее водоснабжение;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- прочее.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предложения на </w:t>
            </w:r>
            <w:proofErr w:type="spellStart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 тариф </w:t>
            </w:r>
            <w:hyperlink w:anchor="Par7" w:history="1">
              <w:r w:rsidRPr="00AA011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колонка</w:t>
              </w:r>
            </w:hyperlink>
            <w:r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 тариф" не заполняется.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подаче предложения на </w:t>
            </w:r>
            <w:proofErr w:type="spellStart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 тариф колонки в </w:t>
            </w:r>
            <w:hyperlink w:anchor="Par9" w:history="1">
              <w:r w:rsidRPr="00AA011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блоке</w:t>
              </w:r>
            </w:hyperlink>
            <w:r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 тариф" не заполняются.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действия тарифов указываются в виде "ДД.ММ.ГГГГ".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даты окончания действия тарифа в </w:t>
            </w:r>
            <w:hyperlink w:anchor="Par14" w:history="1">
              <w:r w:rsidRPr="00AA011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 "Дата окончания" указывается "Нет".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в </w:t>
            </w:r>
            <w:hyperlink w:anchor="Par8" w:history="1">
              <w:r w:rsidRPr="00AA011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AA0113">
              <w:rPr>
                <w:rFonts w:ascii="Times New Roman" w:hAnsi="Times New Roman" w:cs="Times New Roman"/>
                <w:sz w:val="20"/>
                <w:szCs w:val="20"/>
              </w:rPr>
              <w:t xml:space="preserve"> "Ставка за содержание тепловой мощности, тыс. руб./Гкал/ч/</w:t>
            </w:r>
            <w:proofErr w:type="spellStart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" указывается только для тарифа по поддержанию резервной мощности.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  <w:p w:rsidR="00AA0113" w:rsidRPr="00AA0113" w:rsidRDefault="00AA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3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видам теплоносителя информация по ним указывается в отдельных строках.</w:t>
            </w:r>
          </w:p>
        </w:tc>
      </w:tr>
    </w:tbl>
    <w:p w:rsidR="00AA0113" w:rsidRPr="00AA0113" w:rsidRDefault="00AA0113" w:rsidP="00AA0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3064" w:rsidRDefault="00303064"/>
    <w:sectPr w:rsidR="00303064" w:rsidSect="00C80B86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00"/>
    <w:rsid w:val="000E4436"/>
    <w:rsid w:val="00303064"/>
    <w:rsid w:val="00AA0113"/>
    <w:rsid w:val="00BA3AE3"/>
    <w:rsid w:val="00C76100"/>
    <w:rsid w:val="00D22EEE"/>
    <w:rsid w:val="00DC14AE"/>
    <w:rsid w:val="00E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0E62-A992-4C8C-85CA-6A22D271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9</cp:revision>
  <dcterms:created xsi:type="dcterms:W3CDTF">2021-12-08T10:03:00Z</dcterms:created>
  <dcterms:modified xsi:type="dcterms:W3CDTF">2021-12-08T11:46:00Z</dcterms:modified>
</cp:coreProperties>
</file>