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Pr="00E02753" w:rsidRDefault="00E02753" w:rsidP="00E027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02753">
        <w:rPr>
          <w:rFonts w:ascii="Times New Roman" w:hAnsi="Times New Roman" w:cs="Times New Roman"/>
        </w:rPr>
        <w:t xml:space="preserve">Форма 2.9 Информация об инвестиционных программах регулируемой организации </w:t>
      </w:r>
    </w:p>
    <w:p w:rsidR="00E02753" w:rsidRDefault="00E02753" w:rsidP="00E02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1247"/>
        <w:gridCol w:w="850"/>
        <w:gridCol w:w="2098"/>
        <w:gridCol w:w="2608"/>
      </w:tblGrid>
      <w:tr w:rsidR="00E02753"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E027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4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инвестиционной программы/мероприятия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F8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 инвестиционной программы указывается в виде "ДД.ММ.ГГГГ".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изменения инвестиционной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E027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инвестиционной программы определяется из перечня:</w:t>
            </w:r>
          </w:p>
        </w:tc>
      </w:tr>
      <w:tr w:rsidR="00E027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Автоматизация (с уменьшением штата);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Уменьшение удельных затрат (повышение коэффициента полезного действия);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Уменьшение издержек на производство;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Снижение аварийности;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Прочее</w:t>
            </w:r>
          </w:p>
        </w:tc>
      </w:tr>
      <w:tr w:rsidR="00E027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Возможен выбор нескольких пунктов.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2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8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E027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ar5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Par5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данной формы.</w:t>
            </w:r>
          </w:p>
        </w:tc>
      </w:tr>
      <w:tr w:rsidR="00E027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реализации инвестиционной 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E027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источника финансирования определяется из перечня: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Кредиты банков;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Кредиты иностранных банков;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Заемные средства других организаций;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субъекта Российской Федерации;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Средства внебюджетных фондов;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Прибыль, направленная на инвестиции;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Амортизация;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Инвестиционная надбавка к тарифу;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Плата за подключение (технологическое присоединение);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Прочие средства.</w:t>
            </w:r>
          </w:p>
        </w:tc>
      </w:tr>
      <w:tr w:rsidR="00E027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срок окупаемости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перебои в снабжении потребителей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плановое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плановое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доля потерь и неучтенного потребления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плановое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численность населения, получающего услуги данной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фактическое значение численности населения, проживающего в многоквартирных и жилых домах, подключенных к системе холодного водоснабжения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плановое значение численности населения, проживающего в многоквартирных и жилых домах, подключенных к системе холодного водоснабжения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удельное водопотребление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м/чел.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9.7.1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м/чел.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м/чел.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плановое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 электроэнергии на поставку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фактическое значение отношения расходов электроэнергии на производство/транспортировку воды к объему производства/транспортировки воды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плановое значение отношения расходов электроэнергии на производство/транспортировку воды к объему производства/транспортировки воды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аварий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плановое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производительность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E027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9.10.1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факт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E027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E027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9.10.2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E027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 квартал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сумма использованных инвестиционных средств в I квартале отчетного периода по всем источникам финансирования.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II квартал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III квартал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сумма использованных инвестиционных средств в III квартале отчетного периода по всем источникам финансирования.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IV квартал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E027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источника финансирования определяется из перечня: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Кредиты банков;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Кредиты иностранных банков;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Заемные средства других организаций;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субъекта Российской Федерации;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Средства внебюджетных фондов;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Прибыль, направленная на инвестиции;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Амортизация;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Инвестиционная надбавка к тарифу;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Плата за подключение (технологическое присоединение);</w:t>
            </w:r>
          </w:p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средства.</w:t>
            </w:r>
          </w:p>
        </w:tc>
      </w:tr>
      <w:tr w:rsidR="00E027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 квартал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II квартал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III квартал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IV квартал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53" w:rsidRDefault="00E0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2753" w:rsidRDefault="00E02753" w:rsidP="00E02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E02753" w:rsidSect="008B595A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95"/>
    <w:rsid w:val="007D4907"/>
    <w:rsid w:val="007F7D95"/>
    <w:rsid w:val="00E02753"/>
    <w:rsid w:val="00F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6ECC-81FF-425C-8C1E-54417B8A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3EC997DD769A26DDA2599773FC35410FDE6214DBA48491BDF2E41DE3E2D2FC12085953E9BAAF57A8BA55FA6342E05D8BA78A212EA18F235D39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dcterms:created xsi:type="dcterms:W3CDTF">2021-12-09T06:06:00Z</dcterms:created>
  <dcterms:modified xsi:type="dcterms:W3CDTF">2021-12-09T06:21:00Z</dcterms:modified>
</cp:coreProperties>
</file>